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Zaunanlage für Landschaftsbauarbeiten - Schulhof der Realschule plus Simmern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- ca. 72 Stck Zaunelemente aus Profilstahl mit senkrechten Füllstäben, ca. 1300x2000 mm, Rahmen und Füllstäbe Rechteckprofil 40x27 mm, verzinkt und pulverbeschichtet, liefern und montieren; 
- ca. 18 Stck Passfelder wie vor;
- ca. 33 Stck Zaunpfosten ca. 80x80 mm, l=1420 mm, mit Fussplatte zur Dübelmontage auf Betonaufkantung mit Injektionsdübeln liefern und montieren;
- ca. 31 Stck Zaunpfosten in Grünfläche, einschl. Fundament Liefern und einbauen;
- ca. 21 Stck Zaunpfosten in Pflasterfläche, einschl. Fundament und Pflaster;
- 3 Stck Feuerwehr-Schiebtore passend zu Zaun wie vor, Breite 3,50 m;
- 1 Stck zweiflügliges Feuerwehr-Zauntor wie vor, Breite ca. 5,10 m;
- 1 Stck 1-flüglige Tür zu Zaun wie vor, Breite ca. 1,20 m;
- ca. 69 lfm Mähkante aus Gehwegplatten;
- ca. 20 lfm Zaun wie oben beschrieben, jedoch Zaunfeldhöhe 90 cm, einschl. Zaunpfosten;
- ca. 50 lfm Stabgitterzaun, Höhe ca. 1,00 m, einschl. Pfosten in Grünfläche einschl. Fundamente;
- ca. 50 lfm Mähkante aus Gehwegplatten;
- Bemusterung;
- 1 Stck technische Bearbeitung, Aufmaß, Werkpläne, Detail- und Werkstattzeichnungen;
- 1 Stck prüffähige Statik/Standsicherheitsnachweis;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